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องค์การบริหารส่วนตำบลใช้แผนพัฒนา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สี่ปี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เนื่องจากในปัจจุบันสภาพแวดล้อม สภาพปัญหาในพื้นที่ และบริบททางสังคมได้มีการเปลี่ยนแปลง ทำให้แผนพัฒนาท้องถิ่นที่มีอยู่ไม่สามารถตอบสนองความต้องการของประชาชนได้อย่างแท้จริง ดังนั้น เพื่อให้แผนพัฒนาท้องถิ่นมีความสมบูรณ์ มีแนวทางการพัฒนาที่ชัดเจนสอดคล้องกับยุทธศาสตร์ที่วางไว้ จึง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และเปลี่ยนแปลง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ท้องถิ่นดังกล่าว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2 พ.ศ. 2559 </w:t>
      </w:r>
    </w:p>
    <w:p w:rsidR="00470A72" w:rsidRPr="00D42CBA" w:rsidRDefault="00470A72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>ปี 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3F764D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สี่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ปี</w:t>
      </w:r>
      <w:r w:rsidR="001868CC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“แผนพัฒนาท้องถิ่นสี่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ปี”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สี่ปี</w:t>
      </w:r>
    </w:p>
    <w:p w:rsidR="00631A3C" w:rsidRDefault="00470A72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P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โครงการที่ไม่มีอยู่ในแผนพัฒนาท้องถิ่นสี่ปีให้ปรากฏไว้ในแผนพัฒนา</w:t>
      </w:r>
    </w:p>
    <w:p w:rsidR="0008645A" w:rsidRPr="00631A3C" w:rsidRDefault="00631A3C" w:rsidP="00631A3C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ท้องถิ่นสี่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ปี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เพิ่มเติมหรือเปลี่ยนแปลงแผน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ท้องถิ่นสี่ปี</w:t>
      </w:r>
    </w:p>
    <w:p w:rsidR="00544DE1" w:rsidRPr="0046198D" w:rsidRDefault="00544DE1" w:rsidP="00544DE1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2 พ.ศ. 2559 ข้อ 22 เพื่อประโยชน์ของประชาชน องค์กรปกครองส่วนท้องถิ่นอาจเพิ่มเติมหรือเปลี่ยนแปลงแผนพัฒนาท้องถิ่นได้ โดยให้ดำเนินการตามขั้นตอน ดังนี้</w:t>
      </w:r>
    </w:p>
    <w:p w:rsidR="00470A72" w:rsidRPr="00D42CBA" w:rsidRDefault="0046198D" w:rsidP="00F77ED5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1.3.1</w:t>
      </w:r>
      <w:r w:rsidR="00F77ED5" w:rsidRPr="00D42CB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สี่ป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33134A" w:rsidRPr="00D42CBA" w:rsidRDefault="00F77ED5" w:rsidP="00F77ED5">
      <w:pPr>
        <w:pStyle w:val="a3"/>
        <w:tabs>
          <w:tab w:val="left" w:pos="0"/>
          <w:tab w:val="left" w:pos="1418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="000034D2" w:rsidRPr="00D42CBA">
        <w:rPr>
          <w:rFonts w:ascii="TH SarabunIT๙" w:hAnsi="TH SarabunIT๙" w:cs="TH SarabunIT๙"/>
          <w:sz w:val="32"/>
          <w:szCs w:val="32"/>
          <w:cs/>
        </w:rPr>
        <w:t>1.3.2</w:t>
      </w:r>
      <w:r w:rsidRPr="00D42CBA">
        <w:rPr>
          <w:rFonts w:ascii="TH SarabunIT๙" w:hAnsi="TH SarabunIT๙" w:cs="TH SarabunIT๙"/>
          <w:sz w:val="32"/>
          <w:szCs w:val="32"/>
        </w:rPr>
        <w:t xml:space="preserve">  </w:t>
      </w:r>
      <w:r w:rsidR="0046198D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และประชาคมท้องถิ่นพิจารณาร่างแผนพัฒนาท้องถิ่นสี่ปีที่เพิ่มเติมหรือเปลี่ยนแปลงเพื่อเสนอผู้บริหารท้องถิ่น</w:t>
      </w:r>
    </w:p>
    <w:p w:rsidR="00470A72" w:rsidRPr="00D42CBA" w:rsidRDefault="0046198D" w:rsidP="00A166B6">
      <w:pPr>
        <w:pStyle w:val="a3"/>
        <w:numPr>
          <w:ilvl w:val="2"/>
          <w:numId w:val="3"/>
        </w:numPr>
        <w:tabs>
          <w:tab w:val="left" w:pos="1418"/>
          <w:tab w:val="left" w:pos="1800"/>
        </w:tabs>
        <w:ind w:left="0" w:firstLine="142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ผู้บริหารท้องถิ่นพิจารณาอนุมัติร่างแผนพัฒนา</w:t>
      </w:r>
      <w:r w:rsidR="0046528D">
        <w:rPr>
          <w:rFonts w:ascii="TH SarabunIT๙" w:hAnsi="TH SarabunIT๙" w:cs="TH SarabunIT๙" w:hint="cs"/>
          <w:sz w:val="32"/>
          <w:szCs w:val="32"/>
          <w:cs/>
        </w:rPr>
        <w:t>ท้องถิ่นสี่ปีที่เพิ่มเติมหรือเปลี่ยนแปลง และประกาศใช้แผนพัฒนาท้องถิ่นสี่ปีที่เพิ่มเติมหรือเปลี่ยนแปลง</w:t>
      </w:r>
    </w:p>
    <w:p w:rsidR="00470A72" w:rsidRDefault="0046528D" w:rsidP="0046528D">
      <w:pPr>
        <w:pStyle w:val="a3"/>
        <w:tabs>
          <w:tab w:val="left" w:pos="1418"/>
          <w:tab w:val="left" w:pos="5245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เพื่อให้เป็นไปตามกฎหมายว่าด้วยสภาตำบลและองค์การบริหารส่วนตำบล สำหรับองค์การบริหารส่วนตำบลให้ผู้บริหารท้องถิ่นเสนอร่างแผนพัฒนาท้องถิ่นสี่ปีที่เพิ่มเติมหรือเปลี่ยนแปลงต่อสภาองค์การบริหารส่วนตำบลเพื่อให้ความเห็นชอบก่อน แล้วผู้บริหารท้องถิ่นจึงพิจารณาอนุมัติและประกาศใช้ต่อไป</w:t>
      </w:r>
    </w:p>
    <w:p w:rsidR="0046528D" w:rsidRPr="00D42CBA" w:rsidRDefault="0046528D" w:rsidP="0046528D">
      <w:pPr>
        <w:pStyle w:val="a3"/>
        <w:tabs>
          <w:tab w:val="left" w:pos="1418"/>
          <w:tab w:val="left" w:pos="5245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ในกรณีแผนพัฒนาท้องถิ่นสี่ปีมีระยะเวลาการ</w:t>
      </w:r>
      <w:r w:rsidR="00141A93">
        <w:rPr>
          <w:rFonts w:ascii="TH SarabunIT๙" w:hAnsi="TH SarabunIT๙" w:cs="TH SarabunIT๙" w:hint="cs"/>
          <w:spacing w:val="-10"/>
          <w:sz w:val="32"/>
          <w:szCs w:val="32"/>
          <w:cs/>
        </w:rPr>
        <w:t>ใช้บังคับเหลืออยู่ไม่ถึงหนึ่งร้อยแปดสิบวัน ไม่ให้ดำเนินการเพิ่มเติมหรือเปลี่ยนแปลง</w:t>
      </w:r>
    </w:p>
    <w:p w:rsidR="00470A72" w:rsidRPr="00D42CBA" w:rsidRDefault="000034D2" w:rsidP="00D42CBA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ท้องถิ่นสี่ปี</w:t>
      </w:r>
    </w:p>
    <w:p w:rsidR="00631A3C" w:rsidRDefault="000034D2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</w:p>
    <w:p w:rsid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53C8" w:rsidRPr="00631A3C" w:rsidRDefault="00631A3C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="00141A93"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6777D">
      <w:pPr>
        <w:pStyle w:val="a3"/>
        <w:numPr>
          <w:ilvl w:val="2"/>
          <w:numId w:val="4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มีทิศทางการพัฒนาที่ชัดเจน</w:t>
      </w:r>
    </w:p>
    <w:p w:rsidR="0002486C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ตามความต้องการของประชาชน</w:t>
      </w:r>
      <w:r w:rsidR="0002486C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ในตำบล</w:t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Pr="00D42CBA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16F0E" w:rsidRPr="00D42CBA" w:rsidSect="00141A93">
      <w:headerReference w:type="even" r:id="rId8"/>
      <w:headerReference w:type="default" r:id="rId9"/>
      <w:type w:val="oddPage"/>
      <w:pgSz w:w="11907" w:h="16840" w:code="9"/>
      <w:pgMar w:top="1134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DF4" w:rsidRDefault="00504DF4">
      <w:r>
        <w:separator/>
      </w:r>
    </w:p>
  </w:endnote>
  <w:endnote w:type="continuationSeparator" w:id="1">
    <w:p w:rsidR="00504DF4" w:rsidRDefault="0050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DF4" w:rsidRDefault="00504DF4">
      <w:r>
        <w:separator/>
      </w:r>
    </w:p>
  </w:footnote>
  <w:footnote w:type="continuationSeparator" w:id="1">
    <w:p w:rsidR="00504DF4" w:rsidRDefault="00504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D005E0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7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8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0"/>
  </w:num>
  <w:num w:numId="27">
    <w:abstractNumId w:val="15"/>
  </w:num>
  <w:num w:numId="28">
    <w:abstractNumId w:val="29"/>
  </w:num>
  <w:num w:numId="29">
    <w:abstractNumId w:val="0"/>
  </w:num>
  <w:num w:numId="30">
    <w:abstractNumId w:val="16"/>
  </w:num>
  <w:num w:numId="31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4DF4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483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05E0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2016-04-12T01:56:00Z</cp:lastPrinted>
  <dcterms:created xsi:type="dcterms:W3CDTF">2018-05-03T04:40:00Z</dcterms:created>
  <dcterms:modified xsi:type="dcterms:W3CDTF">2018-05-03T04:40:00Z</dcterms:modified>
</cp:coreProperties>
</file>